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24AC9" w14:textId="7E239A0E" w:rsidR="00D02876" w:rsidRDefault="003C422D">
      <w:r w:rsidRPr="003C422D">
        <w:rPr>
          <w:b/>
          <w:bCs/>
        </w:rPr>
        <w:t>Jessica Tracy, GBDS, CLCS, CEO</w:t>
      </w:r>
      <w:r w:rsidRPr="003C422D">
        <w:br/>
        <w:t>The Sage Collective, Healthcare Executive, Advocate</w:t>
      </w:r>
    </w:p>
    <w:p w14:paraId="03972DCF" w14:textId="045E17A7" w:rsidR="00F6420C" w:rsidRPr="00F6420C" w:rsidRDefault="00F6420C" w:rsidP="00F6420C">
      <w:r w:rsidRPr="00F6420C">
        <w:drawing>
          <wp:inline distT="0" distB="0" distL="0" distR="0" wp14:anchorId="4851C248" wp14:editId="77CCBC3B">
            <wp:extent cx="1790700" cy="2438400"/>
            <wp:effectExtent l="0" t="0" r="0" b="0"/>
            <wp:docPr id="12960923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90700" cy="2438400"/>
                    </a:xfrm>
                    <a:prstGeom prst="rect">
                      <a:avLst/>
                    </a:prstGeom>
                    <a:noFill/>
                    <a:ln>
                      <a:noFill/>
                    </a:ln>
                  </pic:spPr>
                </pic:pic>
              </a:graphicData>
            </a:graphic>
          </wp:inline>
        </w:drawing>
      </w:r>
    </w:p>
    <w:p w14:paraId="64C304BE" w14:textId="77777777" w:rsidR="00F6420C" w:rsidRDefault="00F6420C"/>
    <w:p w14:paraId="1AED1C92" w14:textId="7AC0B277" w:rsidR="003C422D" w:rsidRDefault="003C422D">
      <w:r w:rsidRPr="003C422D">
        <w:t xml:space="preserve">Jessica Tracy </w:t>
      </w:r>
      <w:proofErr w:type="gramStart"/>
      <w:r w:rsidRPr="003C422D">
        <w:t>brings</w:t>
      </w:r>
      <w:proofErr w:type="gramEnd"/>
      <w:r w:rsidRPr="003C422D">
        <w:t xml:space="preserve"> over 15 years of diverse health care experience in data analytics, strategic advisory and consulting, business development and go to market strategy. Her work spans across healthcare ranging from group insurance, clinical genetics and diagnostics, health care technology, and psychedelic-assisted therapies. Jessica has partnered with large employers, unions, health systems, payors and public sector clients to improve and increase access to care by applying innovative delivery models to clinical protocols. Jessica also provides strategic advisory for psychedelic-assisted therapy companies and is a member of the Ketamine Task Force where they develop and support clinical studies with the objective of increasing insurance coverage for these therapies. Her passion is to increase awareness, access and insurance coverage for psychedelic-assisted therapies.</w:t>
      </w:r>
    </w:p>
    <w:sectPr w:rsidR="003C42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22D"/>
    <w:rsid w:val="003C422D"/>
    <w:rsid w:val="006222B9"/>
    <w:rsid w:val="00967338"/>
    <w:rsid w:val="00A513E5"/>
    <w:rsid w:val="00D02876"/>
    <w:rsid w:val="00EA0CFC"/>
    <w:rsid w:val="00F64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B04CA"/>
  <w15:chartTrackingRefBased/>
  <w15:docId w15:val="{73D0ECB8-5E7C-42E4-9607-4CB347245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42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42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422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422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C422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C422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C422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C422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C422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42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42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422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422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C422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C422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C422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C422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C422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C42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42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422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422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C422D"/>
    <w:pPr>
      <w:spacing w:before="160"/>
      <w:jc w:val="center"/>
    </w:pPr>
    <w:rPr>
      <w:i/>
      <w:iCs/>
      <w:color w:val="404040" w:themeColor="text1" w:themeTint="BF"/>
    </w:rPr>
  </w:style>
  <w:style w:type="character" w:customStyle="1" w:styleId="QuoteChar">
    <w:name w:val="Quote Char"/>
    <w:basedOn w:val="DefaultParagraphFont"/>
    <w:link w:val="Quote"/>
    <w:uiPriority w:val="29"/>
    <w:rsid w:val="003C422D"/>
    <w:rPr>
      <w:i/>
      <w:iCs/>
      <w:color w:val="404040" w:themeColor="text1" w:themeTint="BF"/>
    </w:rPr>
  </w:style>
  <w:style w:type="paragraph" w:styleId="ListParagraph">
    <w:name w:val="List Paragraph"/>
    <w:basedOn w:val="Normal"/>
    <w:uiPriority w:val="34"/>
    <w:qFormat/>
    <w:rsid w:val="003C422D"/>
    <w:pPr>
      <w:ind w:left="720"/>
      <w:contextualSpacing/>
    </w:pPr>
  </w:style>
  <w:style w:type="character" w:styleId="IntenseEmphasis">
    <w:name w:val="Intense Emphasis"/>
    <w:basedOn w:val="DefaultParagraphFont"/>
    <w:uiPriority w:val="21"/>
    <w:qFormat/>
    <w:rsid w:val="003C422D"/>
    <w:rPr>
      <w:i/>
      <w:iCs/>
      <w:color w:val="0F4761" w:themeColor="accent1" w:themeShade="BF"/>
    </w:rPr>
  </w:style>
  <w:style w:type="paragraph" w:styleId="IntenseQuote">
    <w:name w:val="Intense Quote"/>
    <w:basedOn w:val="Normal"/>
    <w:next w:val="Normal"/>
    <w:link w:val="IntenseQuoteChar"/>
    <w:uiPriority w:val="30"/>
    <w:qFormat/>
    <w:rsid w:val="003C42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422D"/>
    <w:rPr>
      <w:i/>
      <w:iCs/>
      <w:color w:val="0F4761" w:themeColor="accent1" w:themeShade="BF"/>
    </w:rPr>
  </w:style>
  <w:style w:type="character" w:styleId="IntenseReference">
    <w:name w:val="Intense Reference"/>
    <w:basedOn w:val="DefaultParagraphFont"/>
    <w:uiPriority w:val="32"/>
    <w:qFormat/>
    <w:rsid w:val="003C42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144</Words>
  <Characters>825</Characters>
  <Application>Microsoft Office Word</Application>
  <DocSecurity>0</DocSecurity>
  <Lines>6</Lines>
  <Paragraphs>1</Paragraphs>
  <ScaleCrop>false</ScaleCrop>
  <Company>Cooper University Health Care</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Cheryl</dc:creator>
  <cp:keywords/>
  <dc:description/>
  <cp:lastModifiedBy>Young, Cheryl</cp:lastModifiedBy>
  <cp:revision>2</cp:revision>
  <dcterms:created xsi:type="dcterms:W3CDTF">2026-07-08T14:02:00Z</dcterms:created>
  <dcterms:modified xsi:type="dcterms:W3CDTF">2026-07-08T16:02:00Z</dcterms:modified>
</cp:coreProperties>
</file>